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:rsidTr="003B548E">
        <w:trPr>
          <w:trHeight w:val="2474"/>
        </w:trPr>
        <w:tc>
          <w:tcPr>
            <w:tcW w:w="4692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C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15A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26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664FA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B548E" w:rsidRDefault="00A26444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ОГСЭ.05 </w:t>
      </w:r>
      <w:r w:rsidR="00197012">
        <w:rPr>
          <w:rFonts w:ascii="Times New Roman" w:eastAsia="Times New Roman" w:hAnsi="Times New Roman" w:cs="Times New Roman"/>
          <w:b/>
          <w:caps/>
          <w:sz w:val="28"/>
          <w:szCs w:val="28"/>
        </w:rPr>
        <w:t>РУССКИЙ ЯЗЫК И КУЛЬТУРА РЕЧИ</w:t>
      </w:r>
    </w:p>
    <w:p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2565B9" w:rsidRDefault="00AF02B1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6699B"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D5401B" w:rsidRDefault="00D5401B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97012" w:rsidRPr="00BB4B27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A2644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15A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43EC" w:rsidRDefault="00A243E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97012" w:rsidRPr="00197012">
        <w:rPr>
          <w:rFonts w:ascii="Times New Roman" w:eastAsia="Times New Roman" w:hAnsi="Times New Roman" w:cs="Times New Roman"/>
          <w:sz w:val="28"/>
          <w:szCs w:val="28"/>
        </w:rPr>
        <w:t>31.02.05</w:t>
      </w:r>
      <w:r w:rsidR="00197012">
        <w:rPr>
          <w:rFonts w:ascii="Times New Roman" w:eastAsia="Times New Roman" w:hAnsi="Times New Roman" w:cs="Times New Roman"/>
          <w:sz w:val="28"/>
          <w:szCs w:val="28"/>
        </w:rPr>
        <w:t xml:space="preserve"> Стоматология ортопедическая</w:t>
      </w:r>
      <w:r>
        <w:rPr>
          <w:rFonts w:ascii="Times New Roman" w:hAnsi="Times New Roman" w:cs="Times New Roman"/>
          <w:sz w:val="30"/>
          <w:szCs w:val="30"/>
        </w:rPr>
        <w:t xml:space="preserve"> и в соответствии с </w:t>
      </w:r>
      <w:r w:rsidR="009F4770">
        <w:rPr>
          <w:rFonts w:ascii="Times New Roman" w:hAnsi="Times New Roman" w:cs="Times New Roman"/>
          <w:sz w:val="30"/>
          <w:szCs w:val="30"/>
        </w:rPr>
        <w:t xml:space="preserve">основной профессиональной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образовательной программой </w:t>
      </w:r>
      <w:r w:rsidR="009F4770">
        <w:rPr>
          <w:rFonts w:ascii="Times New Roman" w:hAnsi="Times New Roman" w:cs="Times New Roman"/>
          <w:sz w:val="30"/>
          <w:szCs w:val="30"/>
        </w:rPr>
        <w:t xml:space="preserve">– ППССЗ по специальности </w:t>
      </w:r>
      <w:r w:rsidR="00197012" w:rsidRPr="00197012">
        <w:rPr>
          <w:rFonts w:ascii="Times New Roman" w:eastAsia="Times New Roman" w:hAnsi="Times New Roman" w:cs="Times New Roman"/>
          <w:sz w:val="28"/>
          <w:szCs w:val="28"/>
        </w:rPr>
        <w:t>31.02.05</w:t>
      </w:r>
      <w:r w:rsidR="00197012">
        <w:rPr>
          <w:rFonts w:ascii="Times New Roman" w:eastAsia="Times New Roman" w:hAnsi="Times New Roman" w:cs="Times New Roman"/>
          <w:sz w:val="28"/>
          <w:szCs w:val="28"/>
        </w:rPr>
        <w:t xml:space="preserve"> Стоматология ортопедическая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DF5" w:rsidRPr="00A243EC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1F1DF5" w:rsidRDefault="00197012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Корчига Н.А</w:t>
      </w:r>
      <w:r w:rsidR="00A243EC">
        <w:rPr>
          <w:rFonts w:ascii="Times New Roman" w:hAnsi="Times New Roman" w:cs="Times New Roman"/>
          <w:sz w:val="30"/>
          <w:szCs w:val="30"/>
        </w:rPr>
        <w:t xml:space="preserve">. – преподаватель </w:t>
      </w:r>
      <w:r>
        <w:rPr>
          <w:rFonts w:ascii="Times New Roman" w:hAnsi="Times New Roman" w:cs="Times New Roman"/>
          <w:sz w:val="30"/>
          <w:szCs w:val="30"/>
        </w:rPr>
        <w:t>высшей</w:t>
      </w:r>
      <w:r w:rsidR="00A243EC">
        <w:rPr>
          <w:rFonts w:ascii="Times New Roman" w:hAnsi="Times New Roman" w:cs="Times New Roman"/>
          <w:sz w:val="30"/>
          <w:szCs w:val="30"/>
        </w:rPr>
        <w:t xml:space="preserve"> квалификационной категории ЦМК общегуманитарных и социально-экономических дисциплин</w:t>
      </w:r>
      <w:r w:rsidR="001F1DF5">
        <w:rPr>
          <w:rFonts w:ascii="Times New Roman" w:hAnsi="Times New Roman" w:cs="Times New Roman"/>
          <w:sz w:val="30"/>
          <w:szCs w:val="30"/>
        </w:rPr>
        <w:t xml:space="preserve"> </w:t>
      </w:r>
      <w:r w:rsidR="00A243EC"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 w:rsidR="00A243EC">
        <w:rPr>
          <w:rFonts w:ascii="Times New Roman" w:hAnsi="Times New Roman" w:cs="Times New Roman"/>
          <w:sz w:val="28"/>
          <w:szCs w:val="28"/>
        </w:rPr>
        <w:t>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A243EC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A26444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A26444">
        <w:rPr>
          <w:rFonts w:ascii="Times New Roman" w:hAnsi="Times New Roman" w:cs="Times New Roman"/>
          <w:sz w:val="30"/>
          <w:szCs w:val="30"/>
        </w:rPr>
        <w:t>_________</w:t>
      </w:r>
      <w:r w:rsidR="00C415A6">
        <w:rPr>
          <w:rFonts w:ascii="Times New Roman" w:hAnsi="Times New Roman" w:cs="Times New Roman"/>
          <w:sz w:val="30"/>
          <w:szCs w:val="30"/>
        </w:rPr>
        <w:t>2021</w:t>
      </w:r>
    </w:p>
    <w:p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0A"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5A6">
        <w:rPr>
          <w:rFonts w:ascii="Times New Roman" w:eastAsia="Times New Roman" w:hAnsi="Times New Roman" w:cs="Times New Roman"/>
          <w:sz w:val="28"/>
          <w:szCs w:val="28"/>
        </w:rPr>
        <w:t>Мирзоян</w:t>
      </w:r>
      <w:proofErr w:type="spellEnd"/>
      <w:r w:rsidR="00C415A6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A243EC" w:rsidRP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2565B9" w:rsidRPr="00CE590A" w:rsidRDefault="00197012" w:rsidP="0070102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Заворотынский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. – преподаватель высшей квалификационной категории, ГБПОУ СК «Ставропольский колледж связи имени героя Советского Союза В.А. Петрова»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Pr="00CE590A" w:rsidRDefault="00CE590A" w:rsidP="00701024">
      <w:pPr>
        <w:pStyle w:val="a3"/>
        <w:numPr>
          <w:ilvl w:val="0"/>
          <w:numId w:val="1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Pr="00B26205" w:rsidRDefault="00197012" w:rsidP="0019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7012" w:rsidRDefault="00197012" w:rsidP="001970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7197"/>
        <w:gridCol w:w="1629"/>
      </w:tblGrid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97012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7012" w:rsidRPr="002A4BF7" w:rsidRDefault="00616AD9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97012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7012" w:rsidRPr="002A4BF7" w:rsidRDefault="00616AD9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97012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7012" w:rsidRPr="002A4BF7" w:rsidRDefault="00616AD9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97012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7012" w:rsidRPr="002A4BF7" w:rsidRDefault="00616AD9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7012" w:rsidTr="005264B7">
        <w:tc>
          <w:tcPr>
            <w:tcW w:w="534" w:type="dxa"/>
          </w:tcPr>
          <w:p w:rsidR="00197012" w:rsidRPr="002A4BF7" w:rsidRDefault="00197012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97012" w:rsidRPr="002A4BF7" w:rsidRDefault="00197012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197012" w:rsidRPr="002A4BF7" w:rsidRDefault="00616AD9" w:rsidP="005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7012" w:rsidRPr="00E75DFA" w:rsidRDefault="00197012" w:rsidP="00197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Pr="00261CB6" w:rsidRDefault="00197012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197012" w:rsidRDefault="00197012" w:rsidP="001970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7012" w:rsidRPr="002A4BF7" w:rsidRDefault="00197012" w:rsidP="0019701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7012" w:rsidRPr="002A4BF7" w:rsidRDefault="00197012" w:rsidP="00197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Pr="00197012">
        <w:rPr>
          <w:rFonts w:ascii="Times New Roman" w:eastAsia="Times New Roman" w:hAnsi="Times New Roman" w:cs="Times New Roman"/>
          <w:sz w:val="28"/>
          <w:szCs w:val="28"/>
        </w:rPr>
        <w:t>31.02.05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Стоматология ортопедическая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197012" w:rsidRPr="00B85ADD" w:rsidRDefault="00197012" w:rsidP="001970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97012" w:rsidRDefault="00197012" w:rsidP="00197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«Русский язык и культура речи»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197012" w:rsidRPr="00701024" w:rsidRDefault="00197012" w:rsidP="00197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197012" w:rsidRPr="00197012" w:rsidRDefault="00197012" w:rsidP="0056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197012">
        <w:rPr>
          <w:rFonts w:ascii="Times New Roman" w:hAnsi="Times New Roman" w:cs="Times New Roman"/>
          <w:b/>
          <w:sz w:val="28"/>
          <w:szCs w:val="28"/>
        </w:rPr>
        <w:t>уметь</w:t>
      </w:r>
      <w:r w:rsidRPr="00197012">
        <w:rPr>
          <w:rFonts w:ascii="Times New Roman" w:hAnsi="Times New Roman" w:cs="Times New Roman"/>
          <w:sz w:val="28"/>
          <w:szCs w:val="28"/>
        </w:rPr>
        <w:t>: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осуществлять речевой самоконтроль</w:t>
      </w:r>
      <w:r w:rsidRPr="00566FB7">
        <w:rPr>
          <w:rFonts w:ascii="Times New Roman" w:hAnsi="Times New Roman" w:cs="Times New Roman"/>
          <w:sz w:val="28"/>
          <w:szCs w:val="28"/>
        </w:rPr>
        <w:t xml:space="preserve">; оценивать устные и письменные </w:t>
      </w:r>
      <w:r w:rsidRPr="00197012">
        <w:rPr>
          <w:rFonts w:ascii="Times New Roman" w:hAnsi="Times New Roman" w:cs="Times New Roman"/>
          <w:sz w:val="28"/>
          <w:szCs w:val="28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97012" w:rsidRPr="00197012" w:rsidRDefault="00197012" w:rsidP="00A2644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общения.</w:t>
      </w:r>
    </w:p>
    <w:p w:rsidR="00197012" w:rsidRPr="00197012" w:rsidRDefault="00197012" w:rsidP="0056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197012" w:rsidRPr="00197012" w:rsidRDefault="00197012" w:rsidP="00A26444">
      <w:pPr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связь языка и истории; культуры русского и других народов;</w:t>
      </w:r>
    </w:p>
    <w:p w:rsidR="00197012" w:rsidRPr="00197012" w:rsidRDefault="00197012" w:rsidP="00A26444">
      <w:pPr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смысл понятий: речевая ситуация и её компоненты, литературный язык, языковая норма, культура речи;</w:t>
      </w:r>
    </w:p>
    <w:p w:rsidR="00197012" w:rsidRPr="00566FB7" w:rsidRDefault="00197012" w:rsidP="00A26444">
      <w:pPr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7012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197012" w:rsidRPr="00197012" w:rsidRDefault="00197012" w:rsidP="00A26444">
      <w:pPr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орфоэпические</w:t>
      </w:r>
      <w:r w:rsidRPr="00197012">
        <w:rPr>
          <w:rFonts w:ascii="Times New Roman" w:hAnsi="Times New Roman" w:cs="Times New Roman"/>
          <w:sz w:val="28"/>
          <w:szCs w:val="28"/>
        </w:rPr>
        <w:t>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:rsidR="00197012" w:rsidRPr="00261CB6" w:rsidRDefault="00566FB7" w:rsidP="00566F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Зубной техник</w:t>
      </w:r>
      <w:r w:rsidR="00197012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566FB7" w:rsidRPr="00566FB7" w:rsidRDefault="00566FB7" w:rsidP="00566FB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97012" w:rsidRPr="00566FB7" w:rsidRDefault="00566FB7" w:rsidP="00566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97012" w:rsidRPr="00261CB6" w:rsidRDefault="00566FB7" w:rsidP="00197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Зубной техник</w:t>
      </w:r>
      <w:r w:rsidR="00197012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5.2.1. Изготовление съемных пластиночных протезов.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1.1. Изготавливать съемные пластиночные протезы при частичном отсутствии зубов.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 xml:space="preserve">ПК 1.2. Изготавливать съемные пластиночные протезы при полном отсутствии </w:t>
      </w:r>
      <w:r w:rsidRPr="00566FB7">
        <w:rPr>
          <w:szCs w:val="28"/>
        </w:rPr>
        <w:lastRenderedPageBreak/>
        <w:t>зубов.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1.3. Производить починку съемных пластиночных протезов.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 xml:space="preserve">ПК 1.4. Изготавливать съемные </w:t>
      </w:r>
      <w:proofErr w:type="spellStart"/>
      <w:r w:rsidRPr="00566FB7">
        <w:rPr>
          <w:szCs w:val="28"/>
        </w:rPr>
        <w:t>иммедиат</w:t>
      </w:r>
      <w:proofErr w:type="spellEnd"/>
      <w:r w:rsidRPr="00566FB7">
        <w:rPr>
          <w:szCs w:val="28"/>
        </w:rPr>
        <w:t>-протезы.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5.2.2. Изготовление несъемных зубных протезов.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2.1. Изготавливать пластмассовые коронки и мостовидные протезы.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2.3. Изготавливать культевые штифтовые вкладки.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2.4. Изготавливать цельнолитые коронки и мостовидные зубные протезы.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2.5. Изготавливать цельнолитые коронки и мостовидные зубные протезы с облицовкой.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 xml:space="preserve">5.2.3. Изготовление </w:t>
      </w:r>
      <w:proofErr w:type="spellStart"/>
      <w:r w:rsidRPr="00566FB7">
        <w:rPr>
          <w:szCs w:val="28"/>
        </w:rPr>
        <w:t>бюгельных</w:t>
      </w:r>
      <w:proofErr w:type="spellEnd"/>
      <w:r w:rsidRPr="00566FB7">
        <w:rPr>
          <w:szCs w:val="28"/>
        </w:rPr>
        <w:t xml:space="preserve"> протезов.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 xml:space="preserve">ПК 3.1. Изготавливать литые </w:t>
      </w:r>
      <w:proofErr w:type="spellStart"/>
      <w:r w:rsidRPr="00566FB7">
        <w:rPr>
          <w:szCs w:val="28"/>
        </w:rPr>
        <w:t>бюгельные</w:t>
      </w:r>
      <w:proofErr w:type="spellEnd"/>
      <w:r w:rsidRPr="00566FB7">
        <w:rPr>
          <w:szCs w:val="28"/>
        </w:rPr>
        <w:t xml:space="preserve"> зубные протезы с </w:t>
      </w:r>
      <w:proofErr w:type="spellStart"/>
      <w:r w:rsidRPr="00566FB7">
        <w:rPr>
          <w:szCs w:val="28"/>
        </w:rPr>
        <w:t>кламмерной</w:t>
      </w:r>
      <w:proofErr w:type="spellEnd"/>
      <w:r w:rsidRPr="00566FB7">
        <w:rPr>
          <w:szCs w:val="28"/>
        </w:rPr>
        <w:t xml:space="preserve"> системой фиксации.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5.2.4. Изготовление ортодонтических аппаратов.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4.1. Изготавливать основные элементы ортодонтических аппаратов.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4.2. Изготавливать основные съемные и несъемные ортодонтические аппараты.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5.2.5. Изготовление челюстно-лицевых аппаратов.</w:t>
      </w:r>
    </w:p>
    <w:p w:rsidR="00566FB7" w:rsidRPr="00566FB7" w:rsidRDefault="00566FB7" w:rsidP="00566FB7">
      <w:pPr>
        <w:pStyle w:val="ConsPlusNormal"/>
        <w:jc w:val="both"/>
        <w:rPr>
          <w:szCs w:val="28"/>
        </w:rPr>
      </w:pPr>
      <w:r w:rsidRPr="00566FB7">
        <w:rPr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197012" w:rsidRPr="00566FB7" w:rsidRDefault="00566FB7" w:rsidP="00566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B7">
        <w:rPr>
          <w:rFonts w:ascii="Times New Roman" w:hAnsi="Times New Roman" w:cs="Times New Roman"/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197012" w:rsidRDefault="00197012" w:rsidP="001970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7012" w:rsidRPr="00A26444" w:rsidRDefault="00197012" w:rsidP="00197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4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197012" w:rsidRPr="00A26444" w:rsidRDefault="00197012" w:rsidP="00197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44">
        <w:rPr>
          <w:rFonts w:ascii="Times New Roman" w:hAnsi="Times New Roman" w:cs="Times New Roman"/>
          <w:sz w:val="28"/>
          <w:szCs w:val="28"/>
        </w:rPr>
        <w:t>максимальной</w:t>
      </w:r>
      <w:r w:rsidR="00566FB7" w:rsidRPr="00A26444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4</w:t>
      </w:r>
      <w:r w:rsidRPr="00A26444">
        <w:rPr>
          <w:rFonts w:ascii="Times New Roman" w:hAnsi="Times New Roman" w:cs="Times New Roman"/>
          <w:sz w:val="28"/>
          <w:szCs w:val="28"/>
        </w:rPr>
        <w:t>8 часа, в том числе:</w:t>
      </w:r>
    </w:p>
    <w:p w:rsidR="00197012" w:rsidRPr="00A26444" w:rsidRDefault="00197012" w:rsidP="00197012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644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566FB7" w:rsidRPr="00A26444">
        <w:rPr>
          <w:rFonts w:ascii="Times New Roman" w:hAnsi="Times New Roman" w:cs="Times New Roman"/>
          <w:sz w:val="28"/>
          <w:szCs w:val="28"/>
        </w:rPr>
        <w:t>32</w:t>
      </w:r>
      <w:r w:rsidRPr="00A2644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97012" w:rsidRPr="00A26444" w:rsidRDefault="00197012" w:rsidP="00197012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644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566FB7" w:rsidRPr="00A26444">
        <w:rPr>
          <w:rFonts w:ascii="Times New Roman" w:hAnsi="Times New Roman" w:cs="Times New Roman"/>
          <w:sz w:val="28"/>
          <w:szCs w:val="28"/>
        </w:rPr>
        <w:t>16</w:t>
      </w:r>
      <w:r w:rsidRPr="00A2644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2" w:rsidRDefault="0019701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Pr="00616AD9" w:rsidRDefault="00566FB7" w:rsidP="00616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D9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566FB7" w:rsidRPr="00261CB6" w:rsidRDefault="00566FB7" w:rsidP="00566F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FB7" w:rsidRPr="001461C3" w:rsidRDefault="00566FB7" w:rsidP="00616AD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6FB7" w:rsidRPr="001461C3" w:rsidRDefault="00566FB7" w:rsidP="00566FB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566FB7" w:rsidTr="005264B7">
        <w:trPr>
          <w:trHeight w:val="288"/>
        </w:trPr>
        <w:tc>
          <w:tcPr>
            <w:tcW w:w="7139" w:type="dxa"/>
          </w:tcPr>
          <w:p w:rsidR="00566FB7" w:rsidRPr="001461C3" w:rsidRDefault="00566FB7" w:rsidP="0052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:rsidR="00566FB7" w:rsidRPr="001461C3" w:rsidRDefault="00566FB7" w:rsidP="0052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566FB7" w:rsidTr="005264B7">
        <w:trPr>
          <w:trHeight w:val="288"/>
        </w:trPr>
        <w:tc>
          <w:tcPr>
            <w:tcW w:w="7139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566FB7" w:rsidRPr="00F95C32" w:rsidRDefault="00566FB7" w:rsidP="0052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66FB7" w:rsidTr="005264B7">
        <w:trPr>
          <w:trHeight w:val="288"/>
        </w:trPr>
        <w:tc>
          <w:tcPr>
            <w:tcW w:w="7139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66FB7" w:rsidTr="005264B7">
        <w:trPr>
          <w:trHeight w:val="301"/>
        </w:trPr>
        <w:tc>
          <w:tcPr>
            <w:tcW w:w="7139" w:type="dxa"/>
          </w:tcPr>
          <w:p w:rsidR="00566FB7" w:rsidRPr="001461C3" w:rsidRDefault="00566FB7" w:rsidP="0052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566FB7" w:rsidRPr="00F95C32" w:rsidRDefault="00566FB7" w:rsidP="0052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66FB7" w:rsidTr="005264B7">
        <w:trPr>
          <w:trHeight w:val="301"/>
        </w:trPr>
        <w:tc>
          <w:tcPr>
            <w:tcW w:w="7139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B7" w:rsidTr="005264B7">
        <w:trPr>
          <w:trHeight w:val="288"/>
        </w:trPr>
        <w:tc>
          <w:tcPr>
            <w:tcW w:w="7139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:rsidR="00566FB7" w:rsidRDefault="00566FB7" w:rsidP="0052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6FB7" w:rsidTr="0052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:rsidR="00566FB7" w:rsidRPr="00F95C32" w:rsidRDefault="00566FB7" w:rsidP="005264B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FB7" w:rsidRDefault="00566FB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696" w:rsidRPr="003B6443" w:rsidRDefault="008D269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A243E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7C03" w:rsidRPr="00BB7A29" w:rsidRDefault="00616AD9" w:rsidP="0018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2</w:t>
      </w:r>
      <w:r w:rsidR="00FD2F5C">
        <w:rPr>
          <w:rFonts w:ascii="Times New Roman" w:hAnsi="Times New Roman" w:cs="Times New Roman"/>
          <w:b/>
          <w:szCs w:val="24"/>
        </w:rPr>
        <w:t>.</w:t>
      </w:r>
      <w:r w:rsidR="00187C03" w:rsidRPr="00BB7A29">
        <w:rPr>
          <w:rFonts w:ascii="Times New Roman" w:hAnsi="Times New Roman" w:cs="Times New Roman"/>
          <w:b/>
          <w:szCs w:val="24"/>
        </w:rPr>
        <w:t xml:space="preserve">2. </w:t>
      </w:r>
      <w:r w:rsidR="00187C03" w:rsidRPr="00BB7A29">
        <w:rPr>
          <w:rFonts w:ascii="Times New Roman" w:hAnsi="Times New Roman" w:cs="Times New Roman"/>
          <w:b/>
          <w:color w:val="000000"/>
          <w:szCs w:val="24"/>
        </w:rPr>
        <w:t>План и содержание учебной дисциплины</w:t>
      </w:r>
      <w:r w:rsidR="00187C03" w:rsidRPr="00BB7A29">
        <w:rPr>
          <w:rFonts w:ascii="Times New Roman" w:hAnsi="Times New Roman" w:cs="Times New Roman"/>
          <w:b/>
          <w:color w:val="1F497D"/>
          <w:szCs w:val="24"/>
        </w:rPr>
        <w:t xml:space="preserve"> </w:t>
      </w:r>
      <w:r w:rsidR="00187C03" w:rsidRPr="00BB7A29">
        <w:rPr>
          <w:rFonts w:ascii="Times New Roman" w:hAnsi="Times New Roman" w:cs="Times New Roman"/>
          <w:b/>
          <w:szCs w:val="24"/>
        </w:rPr>
        <w:t>«Русский язык и культура речи»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838"/>
        <w:gridCol w:w="1353"/>
        <w:gridCol w:w="8"/>
        <w:gridCol w:w="1362"/>
      </w:tblGrid>
      <w:tr w:rsidR="00187C03" w:rsidRPr="00BB7A29" w:rsidTr="005264B7">
        <w:trPr>
          <w:trHeight w:val="650"/>
        </w:trPr>
        <w:tc>
          <w:tcPr>
            <w:tcW w:w="3369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8838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</w:t>
            </w:r>
            <w:r w:rsidRPr="00BB7A2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курсовая работа (проект)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187C03" w:rsidRPr="00BB7A29" w:rsidTr="005264B7">
        <w:trPr>
          <w:trHeight w:val="187"/>
        </w:trPr>
        <w:tc>
          <w:tcPr>
            <w:tcW w:w="12207" w:type="dxa"/>
            <w:gridSpan w:val="2"/>
          </w:tcPr>
          <w:p w:rsidR="00187C03" w:rsidRPr="00BB7A29" w:rsidRDefault="00187C03" w:rsidP="005264B7">
            <w:pPr>
              <w:pStyle w:val="21"/>
              <w:ind w:left="0" w:firstLine="21"/>
              <w:jc w:val="center"/>
              <w:rPr>
                <w:b/>
                <w:bCs/>
                <w:sz w:val="22"/>
                <w:szCs w:val="24"/>
              </w:rPr>
            </w:pPr>
            <w:r w:rsidRPr="00BB7A29">
              <w:rPr>
                <w:b/>
                <w:bCs/>
                <w:sz w:val="22"/>
                <w:szCs w:val="24"/>
              </w:rPr>
              <w:t>Раздел 1. Общие сведения</w:t>
            </w:r>
          </w:p>
        </w:tc>
        <w:tc>
          <w:tcPr>
            <w:tcW w:w="1361" w:type="dxa"/>
            <w:gridSpan w:val="2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362" w:type="dxa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color w:val="000000"/>
                <w:szCs w:val="24"/>
              </w:rPr>
              <w:t xml:space="preserve">Тема 1.1. </w:t>
            </w: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Язык и речь. Понятие языковой нормы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bCs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Язык как средство общения и форма существования национальной культуры. Язык как развивающееся явление. Русский язык в современном мире. Язык и речь. Понятие о русском литературном языке и языковой норме.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материалами лекций, выполнение индивидуальных заданий и упражнений.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A26444">
        <w:trPr>
          <w:trHeight w:val="283"/>
        </w:trPr>
        <w:tc>
          <w:tcPr>
            <w:tcW w:w="14930" w:type="dxa"/>
            <w:gridSpan w:val="5"/>
            <w:shd w:val="clear" w:color="auto" w:fill="auto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1, ОК 5, ОК 13</w:t>
            </w:r>
          </w:p>
        </w:tc>
      </w:tr>
      <w:tr w:rsidR="00187C03" w:rsidRPr="00BB7A29" w:rsidTr="005264B7">
        <w:trPr>
          <w:trHeight w:val="187"/>
        </w:trPr>
        <w:tc>
          <w:tcPr>
            <w:tcW w:w="12207" w:type="dxa"/>
            <w:gridSpan w:val="2"/>
          </w:tcPr>
          <w:p w:rsidR="00187C03" w:rsidRPr="00BB7A29" w:rsidRDefault="00187C03" w:rsidP="005264B7">
            <w:pPr>
              <w:pStyle w:val="21"/>
              <w:ind w:left="0" w:firstLine="21"/>
              <w:jc w:val="center"/>
              <w:rPr>
                <w:b/>
                <w:sz w:val="22"/>
                <w:szCs w:val="24"/>
              </w:rPr>
            </w:pPr>
            <w:r w:rsidRPr="00BB7A29">
              <w:rPr>
                <w:b/>
                <w:color w:val="000000"/>
                <w:sz w:val="22"/>
                <w:szCs w:val="24"/>
              </w:rPr>
              <w:t>Раздел 2. Разделы науки о языке</w:t>
            </w:r>
          </w:p>
        </w:tc>
        <w:tc>
          <w:tcPr>
            <w:tcW w:w="1361" w:type="dxa"/>
            <w:gridSpan w:val="2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20 </w:t>
            </w:r>
          </w:p>
        </w:tc>
        <w:tc>
          <w:tcPr>
            <w:tcW w:w="1362" w:type="dxa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87C03" w:rsidRPr="00BB7A29" w:rsidTr="005264B7">
        <w:trPr>
          <w:trHeight w:val="485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2.1 Фонетика. Фонетические средства языковой выразительности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ac"/>
              <w:spacing w:after="0"/>
              <w:jc w:val="both"/>
              <w:rPr>
                <w:sz w:val="22"/>
              </w:rPr>
            </w:pPr>
            <w:r w:rsidRPr="000647D5">
              <w:rPr>
                <w:b/>
                <w:color w:val="000000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ac"/>
              <w:spacing w:after="0"/>
              <w:jc w:val="both"/>
              <w:rPr>
                <w:sz w:val="22"/>
              </w:rPr>
            </w:pPr>
            <w:r w:rsidRPr="00BB7A29">
              <w:rPr>
                <w:sz w:val="22"/>
              </w:rPr>
              <w:t>Звук и фонема</w:t>
            </w:r>
            <w:r w:rsidRPr="00BB7A29">
              <w:rPr>
                <w:color w:val="000000"/>
                <w:sz w:val="22"/>
              </w:rPr>
              <w:t xml:space="preserve">. Фонетическая система русского языка: система гласных и согласных звуков речи. </w:t>
            </w:r>
            <w:r w:rsidRPr="00BB7A29">
              <w:rPr>
                <w:sz w:val="22"/>
              </w:rPr>
              <w:t xml:space="preserve"> </w:t>
            </w:r>
            <w:r w:rsidRPr="00BB7A29">
              <w:rPr>
                <w:color w:val="000000"/>
                <w:sz w:val="22"/>
              </w:rPr>
              <w:t>Фонетическая транскрипция.</w:t>
            </w:r>
            <w:r w:rsidRPr="00BB7A29">
              <w:rPr>
                <w:sz w:val="22"/>
              </w:rPr>
              <w:t xml:space="preserve"> Ударение.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485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ac"/>
              <w:spacing w:after="0"/>
              <w:jc w:val="both"/>
              <w:rPr>
                <w:b/>
                <w:color w:val="000000"/>
              </w:rPr>
            </w:pPr>
            <w:r w:rsidRPr="005609BF">
              <w:rPr>
                <w:bCs/>
              </w:rPr>
              <w:t>Самоподготовка к тестированию,</w:t>
            </w:r>
            <w:r>
              <w:rPr>
                <w:color w:val="000000"/>
              </w:rPr>
              <w:t xml:space="preserve"> другим видам контроля </w:t>
            </w:r>
            <w:r w:rsidRPr="005609BF">
              <w:rPr>
                <w:color w:val="000000"/>
                <w:sz w:val="22"/>
              </w:rPr>
              <w:t>ус</w:t>
            </w:r>
            <w:r>
              <w:rPr>
                <w:color w:val="000000"/>
                <w:sz w:val="22"/>
              </w:rPr>
              <w:t>воения темы</w:t>
            </w:r>
            <w:r>
              <w:rPr>
                <w:color w:val="000000"/>
              </w:rPr>
              <w:t>; поиск необходимой информации в сети Интернет.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485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2, ОК 7, ОК 10</w:t>
            </w:r>
          </w:p>
        </w:tc>
      </w:tr>
      <w:tr w:rsidR="00187C03" w:rsidRPr="00BB7A29" w:rsidTr="005264B7">
        <w:trPr>
          <w:trHeight w:val="40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spacing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2.2 Лексика. Лексические ошибки и способы их устранения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Слово в лексической системе языка. Омонимы, синонимы, антонимы, паронимы и их употребление. Лексические и лексико-стилистические нормы русского языка. Основные типы словарей.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40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spacing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составление тематических кроссвордов; подготовка эссе на тему: «Правильно ли мы говорим по-русски?»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40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Компетенции – ОК 8, ОК 11, ОК 14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spacing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2.3 Фразеология. Типы фразеологических единиц</w:t>
            </w:r>
            <w:r w:rsidRPr="00BB7A2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ac"/>
              <w:spacing w:after="0"/>
              <w:jc w:val="both"/>
              <w:rPr>
                <w:sz w:val="22"/>
              </w:rPr>
            </w:pPr>
            <w:r w:rsidRPr="000647D5">
              <w:rPr>
                <w:b/>
                <w:color w:val="000000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ac"/>
              <w:spacing w:after="0"/>
              <w:jc w:val="both"/>
              <w:rPr>
                <w:b/>
                <w:sz w:val="22"/>
              </w:rPr>
            </w:pPr>
            <w:r w:rsidRPr="00BB7A29">
              <w:rPr>
                <w:sz w:val="22"/>
              </w:rPr>
              <w:t xml:space="preserve">Фразеологизмы. Отличие фразеологизма от слова. Употребление фразеологизмов в речи. Фразеологические и </w:t>
            </w:r>
            <w:proofErr w:type="spellStart"/>
            <w:r w:rsidRPr="00BB7A29">
              <w:rPr>
                <w:sz w:val="22"/>
              </w:rPr>
              <w:t>фразеолого</w:t>
            </w:r>
            <w:proofErr w:type="spellEnd"/>
            <w:r w:rsidRPr="00BB7A29">
              <w:rPr>
                <w:sz w:val="22"/>
              </w:rPr>
              <w:t>-стилистические нормы русского языка.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spacing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ac"/>
              <w:spacing w:after="0"/>
              <w:jc w:val="both"/>
              <w:rPr>
                <w:b/>
                <w:color w:val="000000"/>
              </w:rPr>
            </w:pPr>
            <w:r w:rsidRPr="005609BF">
              <w:rPr>
                <w:bCs/>
                <w:sz w:val="22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подготовка докладов/реферативных сообщений на тему: «</w:t>
            </w:r>
            <w:proofErr w:type="spellStart"/>
            <w:r>
              <w:rPr>
                <w:color w:val="000000"/>
                <w:sz w:val="22"/>
              </w:rPr>
              <w:t>Фразеология.Медицинские</w:t>
            </w:r>
            <w:proofErr w:type="spellEnd"/>
            <w:r>
              <w:rPr>
                <w:color w:val="000000"/>
                <w:sz w:val="22"/>
              </w:rPr>
              <w:t xml:space="preserve"> фразеологизмы»; знакомство с русскими афоризмами, пословицами, крылатыми выражениями.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3, ОК 6, ОК 12</w:t>
            </w:r>
          </w:p>
        </w:tc>
      </w:tr>
      <w:tr w:rsidR="00187C03" w:rsidRPr="00BB7A29" w:rsidTr="005264B7">
        <w:trPr>
          <w:trHeight w:val="742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2.4 Морфология. Морфологические нормы русского языка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Морфология как раздел языкознания. Классификация частей речи. Морфологические и морфолого-стилистические нормы русского языка.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742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подготовка докладов/реферативных сообщений по теме: «Экология слова или Поговорим о культуре русской речи»; знакомство с русскими афоризмами, пословицами, крылатыми выражениями.</w:t>
            </w:r>
          </w:p>
        </w:tc>
        <w:tc>
          <w:tcPr>
            <w:tcW w:w="1353" w:type="dxa"/>
          </w:tcPr>
          <w:p w:rsidR="00187C03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742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4, ОК 9, ОК 11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2.5 Синтаксис. Синтаксические нормы русского языка</w:t>
            </w:r>
            <w:r w:rsidRPr="00BB7A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 xml:space="preserve">Синтаксис как раздел языкознания. Типичные ошибки в построении синтаксических конструкций. Синтаксические нормы русского языка. 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П</w:t>
            </w:r>
            <w:r>
              <w:rPr>
                <w:color w:val="000000"/>
                <w:sz w:val="22"/>
              </w:rPr>
              <w:t>одготовить реферативное сообщение на тему: «Особенности русского управления».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6, ОК 8, ОК 13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</w:tcPr>
          <w:p w:rsidR="00187C03" w:rsidRPr="00BB7A29" w:rsidRDefault="00187C03" w:rsidP="005264B7">
            <w:pPr>
              <w:spacing w:after="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2.6 Пунктуация. Основные правила употребления знаков препинания</w:t>
            </w:r>
            <w:r w:rsidRPr="00BB7A2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 xml:space="preserve">Пунктуация как раздел языкознания. </w:t>
            </w:r>
            <w:r w:rsidRPr="00BB7A29">
              <w:rPr>
                <w:rFonts w:eastAsia="Calibri"/>
                <w:sz w:val="22"/>
                <w:szCs w:val="24"/>
                <w:lang w:eastAsia="en-US"/>
              </w:rPr>
              <w:t>Основы русской пунктуации. Типы знаков препинания в русском языке.</w:t>
            </w:r>
            <w:r w:rsidRPr="00BB7A29">
              <w:rPr>
                <w:sz w:val="22"/>
                <w:szCs w:val="24"/>
              </w:rPr>
              <w:t xml:space="preserve"> </w:t>
            </w:r>
            <w:r w:rsidRPr="00BB7A29">
              <w:rPr>
                <w:rFonts w:eastAsia="Calibri"/>
                <w:sz w:val="22"/>
                <w:szCs w:val="24"/>
                <w:lang w:eastAsia="en-US"/>
              </w:rPr>
              <w:t>Основные правила употребления знаков препинания.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2, ОК 5, ОК 14</w:t>
            </w:r>
          </w:p>
        </w:tc>
      </w:tr>
      <w:tr w:rsidR="00187C03" w:rsidRPr="00BB7A29" w:rsidTr="005264B7">
        <w:trPr>
          <w:trHeight w:val="187"/>
        </w:trPr>
        <w:tc>
          <w:tcPr>
            <w:tcW w:w="12207" w:type="dxa"/>
            <w:gridSpan w:val="2"/>
          </w:tcPr>
          <w:p w:rsidR="00187C03" w:rsidRPr="00BB7A29" w:rsidRDefault="00187C03" w:rsidP="005264B7">
            <w:pPr>
              <w:pStyle w:val="21"/>
              <w:ind w:left="0" w:firstLine="21"/>
              <w:jc w:val="center"/>
              <w:rPr>
                <w:b/>
                <w:color w:val="000000"/>
                <w:sz w:val="22"/>
                <w:szCs w:val="24"/>
              </w:rPr>
            </w:pPr>
            <w:r w:rsidRPr="00BB7A29">
              <w:rPr>
                <w:b/>
                <w:color w:val="000000"/>
                <w:sz w:val="22"/>
                <w:szCs w:val="24"/>
              </w:rPr>
              <w:lastRenderedPageBreak/>
              <w:t>Раздел 3. Текст, его строение</w:t>
            </w:r>
          </w:p>
        </w:tc>
        <w:tc>
          <w:tcPr>
            <w:tcW w:w="2723" w:type="dxa"/>
            <w:gridSpan w:val="3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3.1 Текст и его структура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 xml:space="preserve">Признаки, структура текста. Сложное синтаксическое целое. Тема, основная мысль текста. Средства и виды связи предложений в тексте. Абзац как средство смыслового членения текста. Основные признаки последовательной (цепной) и параллельной связи предложений в тексте. </w:t>
            </w:r>
          </w:p>
        </w:tc>
        <w:tc>
          <w:tcPr>
            <w:tcW w:w="1353" w:type="dxa"/>
          </w:tcPr>
          <w:p w:rsidR="00187C03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составить план научной статьи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3, ОК 5, ОК 8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3.2 Типы речи.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pacing w:val="-6"/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2"/>
                <w:szCs w:val="24"/>
              </w:rPr>
            </w:pPr>
            <w:r w:rsidRPr="00BB7A29">
              <w:rPr>
                <w:spacing w:val="-6"/>
                <w:sz w:val="22"/>
                <w:szCs w:val="24"/>
              </w:rPr>
              <w:t>Типы речи (повествование, описание, рассуждение).</w:t>
            </w:r>
            <w:r w:rsidRPr="00BB7A29">
              <w:rPr>
                <w:sz w:val="22"/>
                <w:szCs w:val="24"/>
              </w:rPr>
              <w:t xml:space="preserve"> </w:t>
            </w:r>
            <w:r w:rsidRPr="00BB7A29">
              <w:rPr>
                <w:spacing w:val="-6"/>
                <w:sz w:val="22"/>
                <w:szCs w:val="24"/>
              </w:rPr>
              <w:t>Соединение в тексте различных типов речи.</w:t>
            </w:r>
            <w:r w:rsidRPr="00BB7A29">
              <w:rPr>
                <w:sz w:val="22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38" w:type="dxa"/>
          </w:tcPr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2"/>
                <w:szCs w:val="24"/>
              </w:rPr>
            </w:pPr>
            <w:r w:rsidRPr="00BB7A29">
              <w:rPr>
                <w:color w:val="000000"/>
                <w:sz w:val="22"/>
                <w:szCs w:val="24"/>
              </w:rPr>
              <w:t>Итоговое занятие за 1 семестр.</w:t>
            </w:r>
            <w:r w:rsidRPr="00BB7A29">
              <w:rPr>
                <w:b/>
                <w:color w:val="000000"/>
                <w:sz w:val="22"/>
                <w:szCs w:val="24"/>
              </w:rPr>
              <w:t xml:space="preserve"> Тестирование.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1, ОК 5, ОК 12</w:t>
            </w:r>
          </w:p>
        </w:tc>
      </w:tr>
      <w:tr w:rsidR="00187C03" w:rsidRPr="00BB7A29" w:rsidTr="005264B7">
        <w:trPr>
          <w:trHeight w:val="187"/>
        </w:trPr>
        <w:tc>
          <w:tcPr>
            <w:tcW w:w="12207" w:type="dxa"/>
            <w:gridSpan w:val="2"/>
          </w:tcPr>
          <w:p w:rsidR="00187C03" w:rsidRPr="00BB7A29" w:rsidRDefault="00187C03" w:rsidP="005264B7">
            <w:pPr>
              <w:pStyle w:val="21"/>
              <w:ind w:left="0" w:firstLine="21"/>
              <w:jc w:val="center"/>
              <w:rPr>
                <w:color w:val="000000"/>
                <w:sz w:val="22"/>
                <w:szCs w:val="24"/>
              </w:rPr>
            </w:pPr>
            <w:r w:rsidRPr="00BB7A29">
              <w:rPr>
                <w:b/>
                <w:iCs/>
                <w:color w:val="000000"/>
                <w:sz w:val="22"/>
                <w:szCs w:val="24"/>
              </w:rPr>
              <w:t>Раздел 4. Функциональные стили русского языка</w:t>
            </w:r>
          </w:p>
        </w:tc>
        <w:tc>
          <w:tcPr>
            <w:tcW w:w="2723" w:type="dxa"/>
            <w:gridSpan w:val="3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29">
              <w:rPr>
                <w:rFonts w:ascii="Times New Roman" w:hAnsi="Times New Roman" w:cs="Times New Roman"/>
                <w:szCs w:val="24"/>
              </w:rPr>
              <w:t xml:space="preserve">Тема 4.1. </w:t>
            </w:r>
            <w:r w:rsidRPr="00BB7A29">
              <w:rPr>
                <w:rFonts w:ascii="Times New Roman" w:hAnsi="Times New Roman" w:cs="Times New Roman"/>
                <w:iCs/>
                <w:color w:val="000000"/>
                <w:szCs w:val="24"/>
              </w:rPr>
              <w:t>Функциональные стили русского языка.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color w:val="000000"/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color w:val="000000"/>
                <w:sz w:val="22"/>
                <w:szCs w:val="24"/>
              </w:rPr>
            </w:pPr>
            <w:r w:rsidRPr="00BB7A29">
              <w:rPr>
                <w:color w:val="000000"/>
                <w:sz w:val="22"/>
                <w:szCs w:val="24"/>
              </w:rPr>
              <w:t>Функциональные стили русского языка. Их признаки и разновидности.</w:t>
            </w:r>
            <w:r w:rsidRPr="00BB7A29">
              <w:rPr>
                <w:sz w:val="22"/>
                <w:szCs w:val="24"/>
              </w:rPr>
              <w:t xml:space="preserve"> Особенность, сфера употребления, использование и назначение.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подготовка докладов/реферативных сообщений по теме: «Функциональные стили русского литературного языка».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4, ОК 7, ОК 10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29">
              <w:rPr>
                <w:rFonts w:ascii="Times New Roman" w:hAnsi="Times New Roman" w:cs="Times New Roman"/>
                <w:szCs w:val="24"/>
              </w:rPr>
              <w:t>Тема 4.2. Научный стиль речи.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color w:val="000000"/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Назначение научного стиля речи, его признаки и разновидности. Особенность, сфера употребления, использование и назначение. Основные жанры научного стиля: доклад, статья, реферат и др.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составить конспект научной статьи.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3, ОК 5, ОК 9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 w:val="restart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4.3 Официально-деловой стиль речи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pacing w:val="-4"/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BB7A29">
              <w:rPr>
                <w:spacing w:val="-4"/>
                <w:sz w:val="22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 и др.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  <w:vMerge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Default="00187C03" w:rsidP="0052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обучающихся. </w:t>
            </w:r>
          </w:p>
          <w:p w:rsidR="00187C03" w:rsidRPr="000647D5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5609BF">
              <w:rPr>
                <w:bCs/>
                <w:sz w:val="22"/>
                <w:szCs w:val="24"/>
              </w:rPr>
              <w:t>Самоподготовка к тестированию,</w:t>
            </w:r>
            <w:r w:rsidRPr="005609BF">
              <w:rPr>
                <w:color w:val="000000"/>
                <w:sz w:val="22"/>
              </w:rPr>
              <w:t xml:space="preserve"> другим видам контроля ус</w:t>
            </w:r>
            <w:r>
              <w:rPr>
                <w:color w:val="000000"/>
                <w:sz w:val="22"/>
              </w:rPr>
              <w:t>воения темы</w:t>
            </w:r>
            <w:r w:rsidRPr="005609BF">
              <w:rPr>
                <w:color w:val="000000"/>
                <w:sz w:val="22"/>
              </w:rPr>
              <w:t xml:space="preserve">; </w:t>
            </w:r>
            <w:r>
              <w:rPr>
                <w:color w:val="000000"/>
                <w:sz w:val="22"/>
              </w:rPr>
              <w:t>подготовка реферативных сообщений по теме: «Видные ученые, врачи, медицинские сестры в истории медицины».</w:t>
            </w:r>
          </w:p>
        </w:tc>
        <w:tc>
          <w:tcPr>
            <w:tcW w:w="1353" w:type="dxa"/>
          </w:tcPr>
          <w:p w:rsidR="00187C03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1, ОК 7, ОК 14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4.4 Публицистический стиль речи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Жанры публицистического стиля речи.</w:t>
            </w:r>
            <w:r w:rsidRPr="00BB7A29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87C03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Default="005264B7" w:rsidP="0074730D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Компетенции – ОК 7, ОК </w:t>
            </w:r>
            <w:r w:rsidR="00747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ОК 1</w:t>
            </w:r>
            <w:r w:rsidR="00747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4.5 Разговорный стиль речи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color w:val="000000"/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9B2383" w:rsidRDefault="00187C03" w:rsidP="005264B7">
            <w:pPr>
              <w:pStyle w:val="21"/>
              <w:ind w:left="0" w:firstLine="21"/>
              <w:jc w:val="both"/>
              <w:rPr>
                <w:color w:val="000000"/>
                <w:sz w:val="22"/>
                <w:szCs w:val="24"/>
              </w:rPr>
            </w:pPr>
            <w:r w:rsidRPr="00BB7A29">
              <w:rPr>
                <w:color w:val="000000"/>
                <w:sz w:val="22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 Особенности разговорной речи. Культура разговорной речи.</w:t>
            </w:r>
          </w:p>
        </w:tc>
        <w:tc>
          <w:tcPr>
            <w:tcW w:w="1353" w:type="dxa"/>
          </w:tcPr>
          <w:p w:rsidR="00187C03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Default="005264B7" w:rsidP="005264B7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 ОК 1, ОК 5, ОК 13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7A29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4.6 Художественный стиль речи</w:t>
            </w:r>
          </w:p>
        </w:tc>
        <w:tc>
          <w:tcPr>
            <w:tcW w:w="8838" w:type="dxa"/>
          </w:tcPr>
          <w:p w:rsidR="00187C03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0647D5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sz w:val="22"/>
                <w:szCs w:val="24"/>
              </w:rPr>
            </w:pPr>
            <w:r w:rsidRPr="00BB7A29">
              <w:rPr>
                <w:sz w:val="22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 Источники богатства и выразительности речи.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5264B7" w:rsidRPr="00BB7A29" w:rsidTr="005264B7">
        <w:trPr>
          <w:trHeight w:val="187"/>
        </w:trPr>
        <w:tc>
          <w:tcPr>
            <w:tcW w:w="14930" w:type="dxa"/>
            <w:gridSpan w:val="5"/>
          </w:tcPr>
          <w:p w:rsidR="005264B7" w:rsidRPr="00BB7A29" w:rsidRDefault="005264B7" w:rsidP="0074730D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Компетенции – ОК </w:t>
            </w:r>
            <w:r w:rsidR="00747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ОК </w:t>
            </w:r>
            <w:r w:rsidR="00747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ОК 1</w:t>
            </w:r>
            <w:r w:rsidR="007473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87C03" w:rsidRPr="00BB7A29" w:rsidTr="005264B7">
        <w:trPr>
          <w:trHeight w:val="187"/>
        </w:trPr>
        <w:tc>
          <w:tcPr>
            <w:tcW w:w="3369" w:type="dxa"/>
          </w:tcPr>
          <w:p w:rsidR="00187C03" w:rsidRPr="00BB7A29" w:rsidRDefault="00187C03" w:rsidP="0052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838" w:type="dxa"/>
          </w:tcPr>
          <w:p w:rsidR="00187C03" w:rsidRPr="00BB7A29" w:rsidRDefault="00187C03" w:rsidP="005264B7">
            <w:pPr>
              <w:pStyle w:val="21"/>
              <w:ind w:left="0" w:firstLine="21"/>
              <w:jc w:val="both"/>
              <w:rPr>
                <w:b/>
                <w:color w:val="000000"/>
                <w:sz w:val="22"/>
                <w:szCs w:val="24"/>
              </w:rPr>
            </w:pPr>
            <w:r w:rsidRPr="00BB7A29">
              <w:rPr>
                <w:b/>
                <w:color w:val="000000"/>
                <w:sz w:val="22"/>
                <w:szCs w:val="24"/>
              </w:rPr>
              <w:t>Итоговое занятие. Тестирование.</w:t>
            </w:r>
          </w:p>
        </w:tc>
        <w:tc>
          <w:tcPr>
            <w:tcW w:w="1353" w:type="dxa"/>
          </w:tcPr>
          <w:p w:rsidR="00187C03" w:rsidRPr="00BB7A29" w:rsidRDefault="00187C03" w:rsidP="0052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B7A2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/>
          </w:tcPr>
          <w:p w:rsidR="00187C03" w:rsidRPr="00BB7A29" w:rsidRDefault="00187C03" w:rsidP="005264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753379" w:rsidRPr="008036F3" w:rsidRDefault="00753379" w:rsidP="0018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  <w:sectPr w:rsidR="00753379" w:rsidRPr="008036F3" w:rsidSect="008036F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6F3" w:rsidRPr="008036F3" w:rsidRDefault="008036F3" w:rsidP="008036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8036F3" w:rsidRPr="008036F3" w:rsidRDefault="008036F3" w:rsidP="008036F3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0"/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8036F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ab/>
      </w: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</w:t>
      </w:r>
      <w:bookmarkEnd w:id="1"/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036F3" w:rsidRPr="008036F3" w:rsidRDefault="008036F3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Учебная дисциплина изучается в кабинете русского языка.</w:t>
      </w:r>
    </w:p>
    <w:p w:rsidR="008036F3" w:rsidRPr="008036F3" w:rsidRDefault="008036F3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</w:t>
      </w:r>
    </w:p>
    <w:p w:rsidR="008036F3" w:rsidRPr="00A26444" w:rsidRDefault="008036F3" w:rsidP="00A2644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44">
        <w:rPr>
          <w:rFonts w:ascii="Times New Roman" w:eastAsia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8036F3" w:rsidRPr="00A26444" w:rsidRDefault="008036F3" w:rsidP="00A26444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44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8036F3" w:rsidRPr="00A26444" w:rsidRDefault="008036F3" w:rsidP="00A2644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" w:hAnsi="Times New Roman" w:cs="Times New Roman"/>
          <w:sz w:val="28"/>
          <w:szCs w:val="28"/>
        </w:rPr>
      </w:pPr>
      <w:r w:rsidRPr="00A26444">
        <w:rPr>
          <w:rFonts w:ascii="Times New Roman" w:eastAsia="TimesNewRoman" w:hAnsi="Times New Roman" w:cs="Times New Roman"/>
          <w:sz w:val="28"/>
          <w:szCs w:val="28"/>
        </w:rPr>
        <w:t>наглядные и электронные пособия;</w:t>
      </w:r>
    </w:p>
    <w:p w:rsidR="008036F3" w:rsidRPr="00A26444" w:rsidRDefault="008036F3" w:rsidP="00A2644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444">
        <w:rPr>
          <w:rFonts w:ascii="Times New Roman" w:eastAsia="TimesNewRoman" w:hAnsi="Times New Roman" w:cs="Times New Roman"/>
          <w:sz w:val="28"/>
          <w:szCs w:val="28"/>
        </w:rPr>
        <w:t xml:space="preserve">методические разработки уроков и мероприятий. </w:t>
      </w:r>
    </w:p>
    <w:p w:rsidR="008036F3" w:rsidRPr="008036F3" w:rsidRDefault="008036F3" w:rsidP="0080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6F3" w:rsidRPr="008036F3" w:rsidRDefault="008036F3" w:rsidP="0080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фильмы).</w:t>
      </w:r>
    </w:p>
    <w:p w:rsidR="008036F3" w:rsidRPr="008036F3" w:rsidRDefault="008036F3" w:rsidP="008036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F3" w:rsidRPr="008036F3" w:rsidRDefault="008036F3" w:rsidP="008036F3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2" w:name="bookmark1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36F3" w:rsidRPr="008036F3" w:rsidRDefault="008036F3" w:rsidP="008036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:rsidR="008036F3" w:rsidRPr="008036F3" w:rsidRDefault="008036F3" w:rsidP="0080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Воителева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2016.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общеобразов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учрежд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2016.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Воителева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для студ. сред. проф. учеб. заведений. – М., 2017.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Герасименко Н.А.,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Канафьева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В.В. и др. Русский язык: учебник. – 4-е изд.,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2016.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Учрежд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2017.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Львова С.И. Таблицы по русскому языку. – М., 2016.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Солганик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Г.Я. От слова к тексту. – М., 2018.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Н.М. Лингвистические детективы. – М., 2017.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Шклярова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Т.В. Справочник по русскому языку для школьников и абитуриентов. – М., 2016.</w:t>
      </w:r>
    </w:p>
    <w:p w:rsidR="008036F3" w:rsidRPr="008036F3" w:rsidRDefault="008036F3" w:rsidP="008036F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Энциклопедия для детей: Т. 10: Языкознание. Русский язык. – М., 2016.</w:t>
      </w:r>
    </w:p>
    <w:p w:rsidR="008036F3" w:rsidRPr="008036F3" w:rsidRDefault="008036F3" w:rsidP="008036F3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6F3" w:rsidRPr="008036F3" w:rsidRDefault="008036F3" w:rsidP="008036F3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Для преподавателей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Антонова Е.С. Тайны текста. М., 2018.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Архипова Е.В. Основы методики развития речи учащихся. – М., 2017.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Блинов Г.И. Упражнения, задания и ответы по пунктуации: Книга для учителей. – М., 2017.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Валгина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Н.С. Трудности современной пунктуации. – М., 2016.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Валгина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Н.С. Теория текста. – М., 2018.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Воителева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Т.М. Теория и методика обучения русскому языку. – М., 2016.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Костяева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Т.А. Тесты, проверочные и контрольные работы по русскому языку. – М., 2017.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Комплексный словарь русского языка / Под ред. А.Н. Тихонова. – М., 2018.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Культура русской речи. / Под ред. Проф. Л.К. Граудиной и Е.Н. Ширяева. – М., 2016.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Культура устной и письменной речи делового человека: Справочник. Практикум. – М., 2017.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Обучение русскому языку в школе / Под ред. Е.А. Быстровой. – М., 2017.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Меркина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, Т.М. Зыбиной. – М., 2016. 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Розенталь Д.Э. Справочник по русскому языку. Практическая стилистика. – М., 2016.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Русские писатели о языке: Хрестоматия / Авт.-сост. Е.М. Виноградова и др.; под ред. Н.А. Николиной. – М.. 2016.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документов. Русский язык / Сост. Э.Д. Днепров, А.Г. Аркадьев. – М., 2018.</w:t>
      </w:r>
    </w:p>
    <w:p w:rsidR="008036F3" w:rsidRPr="008036F3" w:rsidRDefault="008036F3" w:rsidP="008036F3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Штрекер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Н.Ю. Современный русский язык: Историческое комментирование. – М.. 2016.</w:t>
      </w:r>
    </w:p>
    <w:p w:rsidR="008036F3" w:rsidRPr="008036F3" w:rsidRDefault="008036F3" w:rsidP="008036F3">
      <w:pPr>
        <w:spacing w:after="0" w:line="240" w:lineRule="auto"/>
        <w:ind w:left="360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F3" w:rsidRPr="008036F3" w:rsidRDefault="008036F3" w:rsidP="0080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Словари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Горбачевич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СПб.,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Горбачевич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Катлинская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36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и доп.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Лекант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Лекант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П.А.,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2018.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Львов В.В. Школьный орфоэпический словарь русского языка. – М.,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стереотипн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36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и доп. /Под общей ред. Л.И. Скворцова.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языка. – М., 2017. 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А.А., Матюшина М.А. Школьный толковый словарь русского языка.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Скворцов Л.И. Большой толковый словарь правильной русской речи. – М.,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Скорлуповская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Снетова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Г.П. Толковый словарь русского языка с лексико-грамматическими формами.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Скляревской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2017.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Ушаков Д.Н., Крючков С.Е. Орфографический словарь.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Л.Д.,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Бертякова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Чесноковой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>. – М., 2018.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Л.Д., Чесноков С.П. Школьный словарь строения и изменения слов русского языка. – М., 2016.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lastRenderedPageBreak/>
        <w:t>Шанский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2017. 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6F3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2017. </w:t>
      </w:r>
    </w:p>
    <w:p w:rsidR="008036F3" w:rsidRPr="008036F3" w:rsidRDefault="008036F3" w:rsidP="008036F3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 xml:space="preserve">Школьный словарь иностранных слов / Под ред. В.В. Иванова – М., 2017. </w:t>
      </w:r>
    </w:p>
    <w:p w:rsidR="008036F3" w:rsidRDefault="008036F3" w:rsidP="0080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36F3" w:rsidRPr="008036F3" w:rsidRDefault="008036F3" w:rsidP="0080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:rsidR="008036F3" w:rsidRPr="008036F3" w:rsidRDefault="008036F3" w:rsidP="008036F3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Гольдин З.Д., </w:t>
      </w:r>
      <w:proofErr w:type="spellStart"/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Светлышева</w:t>
      </w:r>
      <w:proofErr w:type="spellEnd"/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В.Н. «Русский язык в таблицах. 5-11 классы. Справочное пособие». 10-е издание, стереотипное; М.: «Дрофа», 2017 год.</w:t>
      </w:r>
    </w:p>
    <w:p w:rsidR="008036F3" w:rsidRPr="008036F3" w:rsidRDefault="008036F3" w:rsidP="008036F3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Михайлова Е.В. «Тесты и тексты для комплексного анализа (10-11 классы). Мастерская учителя».</w:t>
      </w:r>
      <w:r w:rsidRPr="008036F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М.: «</w:t>
      </w:r>
      <w:proofErr w:type="spellStart"/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Вако</w:t>
      </w:r>
      <w:proofErr w:type="spellEnd"/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», 2017 г.</w:t>
      </w:r>
    </w:p>
    <w:p w:rsidR="008036F3" w:rsidRPr="008036F3" w:rsidRDefault="008036F3" w:rsidP="008036F3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036F3">
        <w:rPr>
          <w:rFonts w:ascii="Times New Roman" w:eastAsia="Calibri" w:hAnsi="Times New Roman" w:cs="Times New Roman"/>
          <w:sz w:val="28"/>
          <w:szCs w:val="24"/>
          <w:lang w:eastAsia="en-US"/>
        </w:rPr>
        <w:t>Федорова М.В. «Грамматика русского языка. 5-11 классы». М.: «ЭКСМО», 2016 год.</w:t>
      </w:r>
    </w:p>
    <w:p w:rsidR="008036F3" w:rsidRPr="008036F3" w:rsidRDefault="008036F3" w:rsidP="0080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36F3" w:rsidRPr="008036F3" w:rsidRDefault="008036F3" w:rsidP="0080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Электронные пособия</w:t>
      </w:r>
    </w:p>
    <w:p w:rsidR="008036F3" w:rsidRPr="008036F3" w:rsidRDefault="008036F3" w:rsidP="008036F3">
      <w:pPr>
        <w:numPr>
          <w:ilvl w:val="0"/>
          <w:numId w:val="3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F3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Современный словарь по русскому языку. Все словари на одном диске. Издательство «Весь», 2016 год.</w:t>
      </w:r>
    </w:p>
    <w:p w:rsidR="008036F3" w:rsidRDefault="008036F3" w:rsidP="008036F3">
      <w:pPr>
        <w:numPr>
          <w:ilvl w:val="0"/>
          <w:numId w:val="3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F3">
        <w:rPr>
          <w:rFonts w:ascii="Times New Roman" w:eastAsia="Calibri" w:hAnsi="Times New Roman" w:cs="Times New Roman"/>
          <w:sz w:val="28"/>
          <w:szCs w:val="28"/>
          <w:lang w:eastAsia="en-US"/>
        </w:rPr>
        <w:t>Тестовый контроль. Русский язык. Редактор тестов. Тематические тесты. 10-11 классы. Издательство «Учитель», 2017 год.</w:t>
      </w:r>
    </w:p>
    <w:p w:rsidR="008036F3" w:rsidRPr="0027410D" w:rsidRDefault="008036F3" w:rsidP="008036F3">
      <w:pPr>
        <w:pStyle w:val="a3"/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htth:www.medcolleglib.ru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36F3" w:rsidRPr="0027410D" w:rsidRDefault="008036F3" w:rsidP="008036F3">
      <w:pPr>
        <w:pStyle w:val="a3"/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htth:www.e.lanbok.com</w:t>
      </w:r>
    </w:p>
    <w:p w:rsidR="008036F3" w:rsidRPr="008036F3" w:rsidRDefault="008036F3" w:rsidP="008036F3">
      <w:pPr>
        <w:pStyle w:val="a3"/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:rsidR="008036F3" w:rsidRPr="008036F3" w:rsidRDefault="008036F3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F3" w:rsidRPr="008036F3" w:rsidRDefault="008036F3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6F3">
        <w:rPr>
          <w:rFonts w:ascii="Times New Roman" w:eastAsia="Times New Roman" w:hAnsi="Times New Roman" w:cs="Times New Roman"/>
          <w:sz w:val="28"/>
          <w:szCs w:val="28"/>
        </w:rPr>
        <w:t>Интернет – ресурсы</w:t>
      </w:r>
    </w:p>
    <w:p w:rsidR="008036F3" w:rsidRPr="008036F3" w:rsidRDefault="00821B69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8036F3" w:rsidRPr="008036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http://www.uchportal.ru/</w:t>
        </w:r>
      </w:hyperlink>
    </w:p>
    <w:p w:rsidR="008036F3" w:rsidRPr="008036F3" w:rsidRDefault="00821B69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8036F3" w:rsidRPr="008036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http://pedsovet.org/</w:t>
        </w:r>
      </w:hyperlink>
    </w:p>
    <w:p w:rsidR="008036F3" w:rsidRPr="008036F3" w:rsidRDefault="00821B69" w:rsidP="0080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8036F3" w:rsidRPr="008036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http://www.rusedu.ru/</w:t>
        </w:r>
      </w:hyperlink>
    </w:p>
    <w:p w:rsidR="008036F3" w:rsidRPr="008036F3" w:rsidRDefault="00821B6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2" w:history="1">
        <w:r w:rsidR="008036F3" w:rsidRPr="008036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http://urokimatematiki.ru/videorassylka.html</w:t>
        </w:r>
      </w:hyperlink>
    </w:p>
    <w:p w:rsid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Default="008036F3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C55" w:rsidRDefault="004E5C55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AD9" w:rsidRPr="008036F3" w:rsidRDefault="00616AD9" w:rsidP="0080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Pr="008036F3" w:rsidRDefault="008036F3" w:rsidP="008036F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F3" w:rsidRPr="008036F3" w:rsidRDefault="008036F3" w:rsidP="00616AD9">
      <w:pPr>
        <w:pStyle w:val="a3"/>
        <w:numPr>
          <w:ilvl w:val="1"/>
          <w:numId w:val="2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6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8036F3" w:rsidRDefault="00616AD9" w:rsidP="008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6AD9">
        <w:rPr>
          <w:rFonts w:ascii="Times New Roman" w:eastAsia="Times New Roman" w:hAnsi="Times New Roman" w:cs="Times New Roman"/>
          <w:b/>
          <w:sz w:val="28"/>
          <w:szCs w:val="24"/>
        </w:rPr>
        <w:t>Контроль</w:t>
      </w:r>
      <w:r w:rsidRPr="00616A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16AD9">
        <w:rPr>
          <w:rFonts w:ascii="Times New Roman" w:eastAsia="Times New Roman" w:hAnsi="Times New Roman" w:cs="Times New Roman"/>
          <w:b/>
          <w:sz w:val="28"/>
          <w:szCs w:val="24"/>
        </w:rPr>
        <w:t>и оценка</w:t>
      </w:r>
      <w:r w:rsidRPr="00616AD9">
        <w:rPr>
          <w:rFonts w:ascii="Times New Roman" w:eastAsia="Times New Roman" w:hAnsi="Times New Roman" w:cs="Times New Roman"/>
          <w:sz w:val="28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616AD9" w:rsidRDefault="00616AD9" w:rsidP="008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616AD9" w:rsidRPr="00616AD9" w:rsidTr="005264B7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9" w:rsidRPr="00616AD9" w:rsidRDefault="00616AD9" w:rsidP="0061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16AD9" w:rsidRPr="00616AD9" w:rsidRDefault="00616AD9" w:rsidP="0061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D9" w:rsidRPr="00616AD9" w:rsidRDefault="00616AD9" w:rsidP="0061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16AD9" w:rsidRPr="00616AD9" w:rsidTr="005264B7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6AD9" w:rsidRPr="00616AD9" w:rsidTr="005264B7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AD9" w:rsidRPr="00616AD9" w:rsidTr="005264B7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616AD9" w:rsidRPr="00616AD9" w:rsidRDefault="00616AD9" w:rsidP="0061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Устные сообщения обучающегося (доклад, реферат).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опрос обучающегося: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способность обучающегося выражать свои мысли, своё отношение к действительности в соответствии с коммуникативными задачами в различных ситуациях и сферах общения.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616AD9" w:rsidRPr="00616AD9" w:rsidTr="005264B7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616AD9" w:rsidRPr="00616AD9" w:rsidTr="005264B7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Карточки с заданиями.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Лингвистический анализ текста: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616AD9" w:rsidRPr="00616AD9" w:rsidTr="005264B7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 Чтение текстов разных стилей речи (учитывается ораторское искусство обучающегося).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616AD9" w:rsidRPr="00616AD9" w:rsidTr="005264B7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    Работа со словарями.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Оформление деловых бумаг (резюме, заметка, статья).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</w:t>
            </w: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представленных в электронном виде), конспектирование.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   Фронтальный опрос.</w:t>
            </w:r>
          </w:p>
        </w:tc>
      </w:tr>
      <w:tr w:rsidR="00616AD9" w:rsidRPr="00616AD9" w:rsidTr="005264B7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диалогов разговорного стиля.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-Доклад обучающегося (учитывается ораторское искусство).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616AD9" w:rsidRPr="00616AD9" w:rsidTr="005264B7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616AD9" w:rsidRPr="00616AD9" w:rsidTr="005264B7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AD9" w:rsidRPr="00616AD9" w:rsidTr="005264B7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616AD9" w:rsidRPr="00616AD9" w:rsidTr="005264B7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приобретенные</w:t>
            </w:r>
          </w:p>
          <w:p w:rsidR="00616AD9" w:rsidRPr="00616AD9" w:rsidRDefault="00616AD9" w:rsidP="00616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умения в практической деятельности и повседневной жизни для:</w:t>
            </w:r>
          </w:p>
          <w:p w:rsidR="00616AD9" w:rsidRPr="00616AD9" w:rsidRDefault="00616AD9" w:rsidP="00616AD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обучающихся с докладом, рефератом.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Письменные творческие работы (эссе, заметка в газету, публицистическая статья, резюме, автобиография, анкета, объяснительная записка).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обучающимися.</w:t>
            </w:r>
          </w:p>
        </w:tc>
      </w:tr>
      <w:tr w:rsidR="00616AD9" w:rsidRPr="00616AD9" w:rsidTr="005264B7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аннотация).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-Разумность гипотез, пояснений и моделей записи письменной речи.</w:t>
            </w:r>
          </w:p>
        </w:tc>
      </w:tr>
      <w:tr w:rsidR="00616AD9" w:rsidRPr="00616AD9" w:rsidTr="005264B7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ситуации общения: где, с кем и с какой целью происходит общение.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Практическое овладение диалогической формой речи.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616AD9" w:rsidRPr="00616AD9" w:rsidTr="005264B7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в соответствии с коммуникативными задачами в различных ситуациях и сферах общения.</w:t>
            </w:r>
          </w:p>
        </w:tc>
      </w:tr>
      <w:tr w:rsidR="00616AD9" w:rsidRPr="00616AD9" w:rsidTr="005264B7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Письменные работы типа сочинения разнообразных жанров, рефераты.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AD9" w:rsidRPr="00616AD9" w:rsidTr="005264B7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AD9" w:rsidRPr="00616AD9" w:rsidTr="005264B7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616AD9" w:rsidRPr="00616AD9" w:rsidTr="005264B7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Восстановление деформированного текста повествовательного характера</w:t>
            </w:r>
            <w:r w:rsidRPr="00616AD9">
              <w:rPr>
                <w:rFonts w:ascii="FreeSetC" w:eastAsia="Times New Roman" w:hAnsi="FreeSetC" w:cs="FreeSetC"/>
                <w:sz w:val="24"/>
                <w:szCs w:val="24"/>
              </w:rPr>
              <w:t>.</w:t>
            </w:r>
          </w:p>
        </w:tc>
      </w:tr>
      <w:tr w:rsidR="00616AD9" w:rsidRPr="00616AD9" w:rsidTr="005264B7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цели и ситуации устного общения.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Адекватное восприятие звучащей речи. </w:t>
            </w:r>
          </w:p>
          <w:p w:rsidR="00616AD9" w:rsidRPr="00616AD9" w:rsidRDefault="00616AD9" w:rsidP="0061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616AD9" w:rsidRPr="00616AD9" w:rsidTr="005264B7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текстов разных функционально-смысловых типов, стилей и жанров.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Рецензирование.</w:t>
            </w:r>
          </w:p>
          <w:p w:rsidR="00616AD9" w:rsidRPr="00616AD9" w:rsidRDefault="00616AD9" w:rsidP="00616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616AD9" w:rsidRDefault="00616AD9" w:rsidP="008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6AD9" w:rsidRPr="00142736" w:rsidRDefault="00616AD9" w:rsidP="008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C8" w:rsidRDefault="007479C8" w:rsidP="002A4BF7">
      <w:pPr>
        <w:pStyle w:val="1"/>
        <w:jc w:val="center"/>
        <w:rPr>
          <w:b/>
          <w:szCs w:val="28"/>
        </w:rPr>
      </w:pPr>
    </w:p>
    <w:p w:rsidR="007479C8" w:rsidRDefault="007479C8" w:rsidP="002A4BF7">
      <w:pPr>
        <w:spacing w:after="0" w:line="240" w:lineRule="auto"/>
      </w:pPr>
    </w:p>
    <w:p w:rsidR="007479C8" w:rsidRDefault="007479C8" w:rsidP="002A4BF7">
      <w:pPr>
        <w:spacing w:after="0" w:line="240" w:lineRule="auto"/>
      </w:pPr>
    </w:p>
    <w:p w:rsidR="007479C8" w:rsidRDefault="007479C8" w:rsidP="002A4BF7">
      <w:pPr>
        <w:spacing w:after="0" w:line="240" w:lineRule="auto"/>
      </w:pPr>
    </w:p>
    <w:p w:rsidR="007479C8" w:rsidRDefault="007479C8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Default="00616AD9" w:rsidP="002A4BF7">
      <w:pPr>
        <w:spacing w:after="0" w:line="240" w:lineRule="auto"/>
      </w:pPr>
    </w:p>
    <w:p w:rsidR="00616AD9" w:rsidRPr="00616AD9" w:rsidRDefault="00616AD9" w:rsidP="00616AD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A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ТЕМАТИЧЕСКИЙ ПЛАН</w:t>
      </w:r>
    </w:p>
    <w:p w:rsidR="00616AD9" w:rsidRPr="00616AD9" w:rsidRDefault="00616AD9" w:rsidP="00616AD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A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 «Русский язык и культура речи»</w:t>
      </w:r>
    </w:p>
    <w:p w:rsidR="00616AD9" w:rsidRDefault="00616AD9" w:rsidP="00616AD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A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специальности 31.02.05 «Стоматология ортопедическая»</w:t>
      </w:r>
    </w:p>
    <w:p w:rsidR="00616AD9" w:rsidRPr="00616AD9" w:rsidRDefault="00616AD9" w:rsidP="00616AD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6489"/>
        <w:gridCol w:w="992"/>
        <w:gridCol w:w="1270"/>
      </w:tblGrid>
      <w:tr w:rsidR="00616AD9" w:rsidRPr="00616AD9" w:rsidTr="005264B7">
        <w:trPr>
          <w:trHeight w:val="229"/>
          <w:jc w:val="center"/>
        </w:trPr>
        <w:tc>
          <w:tcPr>
            <w:tcW w:w="594" w:type="dxa"/>
            <w:vMerge w:val="restart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9" w:type="dxa"/>
            <w:vMerge w:val="restart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62" w:type="dxa"/>
            <w:gridSpan w:val="2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vMerge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1.1 Язык и речь. Понятие языковой нормы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Разделы науки о языке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2.1 Фонетика.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Фонетические средства языковой выразительности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2.2 Лексика.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Лексические ошибки и способы их устранения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2.3 Фразеология.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Типы фразеологических единиц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2.4 Морфология.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 русского языка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2.5 Синтаксис.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 русского языка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2.6 Пунктуация. Основные правила употребления знаков препинания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Текст, его строение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3.1 Текст и его структура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 xml:space="preserve">Тема 3.2 Типы речи. </w:t>
            </w:r>
          </w:p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 Тестирование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СЕМЕСТР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Функциональные стили русского языка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4.1 Функциональные стили русского языка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4.2 Научный стиль речи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4.3 Официально-деловой стиль речи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4.4 Публицистический стиль речи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  <w:bottom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4.5 Разговорный стиль речи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  <w:tcBorders>
              <w:top w:val="nil"/>
            </w:tcBorders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Тема 4.6 Художественный стиль речи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 Тестирование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СЕМЕСТР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16AD9" w:rsidRPr="00616AD9" w:rsidTr="005264B7">
        <w:trPr>
          <w:jc w:val="center"/>
        </w:trPr>
        <w:tc>
          <w:tcPr>
            <w:tcW w:w="594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616AD9" w:rsidRPr="00616AD9" w:rsidRDefault="00616AD9" w:rsidP="0061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992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AD9" w:rsidRPr="00616AD9" w:rsidRDefault="00616AD9" w:rsidP="0061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D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616AD9" w:rsidRDefault="00616AD9" w:rsidP="002A4BF7">
      <w:pPr>
        <w:spacing w:after="0" w:line="240" w:lineRule="auto"/>
      </w:pPr>
    </w:p>
    <w:p w:rsidR="007479C8" w:rsidRPr="007A75AC" w:rsidRDefault="007479C8" w:rsidP="002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7A75AC">
        <w:t xml:space="preserve">                              </w:t>
      </w:r>
    </w:p>
    <w:sectPr w:rsidR="007479C8" w:rsidRPr="007A75AC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69" w:rsidRDefault="00821B69" w:rsidP="00E75DFA">
      <w:pPr>
        <w:spacing w:after="0" w:line="240" w:lineRule="auto"/>
      </w:pPr>
      <w:r>
        <w:separator/>
      </w:r>
    </w:p>
  </w:endnote>
  <w:endnote w:type="continuationSeparator" w:id="0">
    <w:p w:rsidR="00821B69" w:rsidRDefault="00821B69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326097"/>
      <w:docPartObj>
        <w:docPartGallery w:val="Page Numbers (Bottom of Page)"/>
        <w:docPartUnique/>
      </w:docPartObj>
    </w:sdtPr>
    <w:sdtEndPr/>
    <w:sdtContent>
      <w:p w:rsidR="005264B7" w:rsidRDefault="005264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A6">
          <w:rPr>
            <w:noProof/>
          </w:rPr>
          <w:t>18</w:t>
        </w:r>
        <w:r>
          <w:fldChar w:fldCharType="end"/>
        </w:r>
      </w:p>
    </w:sdtContent>
  </w:sdt>
  <w:p w:rsidR="005264B7" w:rsidRDefault="005264B7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69" w:rsidRDefault="00821B69" w:rsidP="00E75DFA">
      <w:pPr>
        <w:spacing w:after="0" w:line="240" w:lineRule="auto"/>
      </w:pPr>
      <w:r>
        <w:separator/>
      </w:r>
    </w:p>
  </w:footnote>
  <w:footnote w:type="continuationSeparator" w:id="0">
    <w:p w:rsidR="00821B69" w:rsidRDefault="00821B69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24C"/>
    <w:multiLevelType w:val="hybridMultilevel"/>
    <w:tmpl w:val="4EC4098C"/>
    <w:lvl w:ilvl="0" w:tplc="6B9476E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44C4"/>
    <w:multiLevelType w:val="hybridMultilevel"/>
    <w:tmpl w:val="A7A27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417A8"/>
    <w:multiLevelType w:val="hybridMultilevel"/>
    <w:tmpl w:val="794E3656"/>
    <w:lvl w:ilvl="0" w:tplc="6B947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99512F"/>
    <w:multiLevelType w:val="hybridMultilevel"/>
    <w:tmpl w:val="67325ECA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F426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6A883815"/>
    <w:multiLevelType w:val="hybridMultilevel"/>
    <w:tmpl w:val="68804E42"/>
    <w:lvl w:ilvl="0" w:tplc="BDF6F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3"/>
  </w:num>
  <w:num w:numId="7">
    <w:abstractNumId w:val="28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32"/>
  </w:num>
  <w:num w:numId="14">
    <w:abstractNumId w:val="33"/>
  </w:num>
  <w:num w:numId="15">
    <w:abstractNumId w:val="17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5"/>
  </w:num>
  <w:num w:numId="21">
    <w:abstractNumId w:val="27"/>
  </w:num>
  <w:num w:numId="22">
    <w:abstractNumId w:val="19"/>
  </w:num>
  <w:num w:numId="23">
    <w:abstractNumId w:val="2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30"/>
  </w:num>
  <w:num w:numId="29">
    <w:abstractNumId w:val="15"/>
  </w:num>
  <w:num w:numId="30">
    <w:abstractNumId w:val="24"/>
  </w:num>
  <w:num w:numId="31">
    <w:abstractNumId w:val="10"/>
  </w:num>
  <w:num w:numId="32">
    <w:abstractNumId w:val="7"/>
  </w:num>
  <w:num w:numId="33">
    <w:abstractNumId w:val="0"/>
  </w:num>
  <w:num w:numId="34">
    <w:abstractNumId w:val="9"/>
  </w:num>
  <w:num w:numId="35">
    <w:abstractNumId w:val="20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A"/>
    <w:rsid w:val="0000403A"/>
    <w:rsid w:val="000335FD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87C03"/>
    <w:rsid w:val="00197012"/>
    <w:rsid w:val="001A6293"/>
    <w:rsid w:val="001D10CC"/>
    <w:rsid w:val="001F1DF5"/>
    <w:rsid w:val="0020275D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B548E"/>
    <w:rsid w:val="003B6443"/>
    <w:rsid w:val="003D317C"/>
    <w:rsid w:val="003E54F4"/>
    <w:rsid w:val="003E6DC0"/>
    <w:rsid w:val="003F01F2"/>
    <w:rsid w:val="0040127A"/>
    <w:rsid w:val="00432E01"/>
    <w:rsid w:val="00445E92"/>
    <w:rsid w:val="0045053A"/>
    <w:rsid w:val="004607EB"/>
    <w:rsid w:val="004A22A4"/>
    <w:rsid w:val="004B0137"/>
    <w:rsid w:val="004C118D"/>
    <w:rsid w:val="004D22ED"/>
    <w:rsid w:val="004D683B"/>
    <w:rsid w:val="004E5C55"/>
    <w:rsid w:val="00503517"/>
    <w:rsid w:val="005264B7"/>
    <w:rsid w:val="00566FB7"/>
    <w:rsid w:val="00606930"/>
    <w:rsid w:val="00616AD9"/>
    <w:rsid w:val="006563BF"/>
    <w:rsid w:val="00661FD8"/>
    <w:rsid w:val="00664FA7"/>
    <w:rsid w:val="006976D0"/>
    <w:rsid w:val="006A46BD"/>
    <w:rsid w:val="006C7DFA"/>
    <w:rsid w:val="00700353"/>
    <w:rsid w:val="00701024"/>
    <w:rsid w:val="00734626"/>
    <w:rsid w:val="0074730D"/>
    <w:rsid w:val="00747625"/>
    <w:rsid w:val="007479C8"/>
    <w:rsid w:val="00753379"/>
    <w:rsid w:val="007A75AC"/>
    <w:rsid w:val="007B6DB9"/>
    <w:rsid w:val="008036F3"/>
    <w:rsid w:val="00821B69"/>
    <w:rsid w:val="00863B84"/>
    <w:rsid w:val="008B538F"/>
    <w:rsid w:val="008D2696"/>
    <w:rsid w:val="008E496B"/>
    <w:rsid w:val="009124E9"/>
    <w:rsid w:val="009416D1"/>
    <w:rsid w:val="00956DC1"/>
    <w:rsid w:val="009922D1"/>
    <w:rsid w:val="00992376"/>
    <w:rsid w:val="009E0302"/>
    <w:rsid w:val="009F4770"/>
    <w:rsid w:val="00A01C54"/>
    <w:rsid w:val="00A119A2"/>
    <w:rsid w:val="00A16A29"/>
    <w:rsid w:val="00A243EC"/>
    <w:rsid w:val="00A26444"/>
    <w:rsid w:val="00A46DBD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B7A29"/>
    <w:rsid w:val="00BC02B8"/>
    <w:rsid w:val="00C1087F"/>
    <w:rsid w:val="00C415A6"/>
    <w:rsid w:val="00C9554C"/>
    <w:rsid w:val="00CC4F60"/>
    <w:rsid w:val="00CE590A"/>
    <w:rsid w:val="00CF2E7A"/>
    <w:rsid w:val="00D0162B"/>
    <w:rsid w:val="00D5401B"/>
    <w:rsid w:val="00D67286"/>
    <w:rsid w:val="00D804CF"/>
    <w:rsid w:val="00DF1ED3"/>
    <w:rsid w:val="00E0433A"/>
    <w:rsid w:val="00E40DE7"/>
    <w:rsid w:val="00E40EE2"/>
    <w:rsid w:val="00E44D65"/>
    <w:rsid w:val="00E71A7D"/>
    <w:rsid w:val="00E75DFA"/>
    <w:rsid w:val="00EA1871"/>
    <w:rsid w:val="00EB6733"/>
    <w:rsid w:val="00EE1DF3"/>
    <w:rsid w:val="00F35238"/>
    <w:rsid w:val="00F6699B"/>
    <w:rsid w:val="00F95C32"/>
    <w:rsid w:val="00FB1D45"/>
    <w:rsid w:val="00FD2F5C"/>
    <w:rsid w:val="00FE7CF4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BB6E"/>
  <w15:docId w15:val="{A6BE8272-B50B-4E0C-95C5-6D61AA7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56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BB7A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B7A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BB7A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8036F3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16A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616A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imatematiki.ru/videorassyl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DC25-047C-4953-8821-2A1452A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 Кобозева</cp:lastModifiedBy>
  <cp:revision>26</cp:revision>
  <cp:lastPrinted>2020-02-14T12:12:00Z</cp:lastPrinted>
  <dcterms:created xsi:type="dcterms:W3CDTF">2020-02-11T15:06:00Z</dcterms:created>
  <dcterms:modified xsi:type="dcterms:W3CDTF">2021-10-19T06:39:00Z</dcterms:modified>
</cp:coreProperties>
</file>